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48B8C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Cotisation future saison</w:t>
      </w:r>
    </w:p>
    <w:p w14:paraId="4F348B8D" w14:textId="77777777" w:rsidR="00657D58" w:rsidRDefault="00657D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F348B8E" w14:textId="0F3FECB4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>Mesdames, Messieurs, Parents, Joueuses et Joueurs, voici les différents prix pour</w:t>
      </w:r>
      <w:r>
        <w:rPr>
          <w:color w:val="000000"/>
        </w:rPr>
        <w:t xml:space="preserve"> la saison 202</w:t>
      </w:r>
      <w:r w:rsidR="007E544D">
        <w:rPr>
          <w:color w:val="000000"/>
        </w:rPr>
        <w:t>5</w:t>
      </w:r>
      <w:r>
        <w:rPr>
          <w:color w:val="000000"/>
        </w:rPr>
        <w:t>-202</w:t>
      </w:r>
      <w:r w:rsidR="007E544D">
        <w:rPr>
          <w:color w:val="000000"/>
        </w:rPr>
        <w:t>6</w:t>
      </w:r>
      <w:r>
        <w:rPr>
          <w:color w:val="000000"/>
        </w:rPr>
        <w:t xml:space="preserve">, </w:t>
      </w:r>
    </w:p>
    <w:p w14:paraId="4F348B8F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Baby (2019) : 170 € </w:t>
      </w:r>
    </w:p>
    <w:p w14:paraId="4F348B90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U7 (2018) </w:t>
      </w:r>
      <w:r>
        <w:t>: 200 €</w:t>
      </w:r>
    </w:p>
    <w:p w14:paraId="4F348B91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U8 (2017) </w:t>
      </w:r>
      <w:r>
        <w:t>à</w:t>
      </w:r>
      <w:r>
        <w:rPr>
          <w:color w:val="000000"/>
        </w:rPr>
        <w:t xml:space="preserve"> U10 (2016-2015) : 210 € </w:t>
      </w:r>
    </w:p>
    <w:p w14:paraId="4F348B92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>U12 (2014-2013) </w:t>
      </w:r>
      <w:r>
        <w:t xml:space="preserve">- </w:t>
      </w:r>
      <w:r>
        <w:rPr>
          <w:color w:val="000000"/>
        </w:rPr>
        <w:t xml:space="preserve">U14 (2012-2011) </w:t>
      </w:r>
      <w:r>
        <w:t>-</w:t>
      </w:r>
      <w:r>
        <w:rPr>
          <w:color w:val="000000"/>
        </w:rPr>
        <w:t xml:space="preserve"> U16 (2010-2009) </w:t>
      </w:r>
      <w:r>
        <w:t>-</w:t>
      </w:r>
      <w:r>
        <w:rPr>
          <w:color w:val="000000"/>
        </w:rPr>
        <w:t xml:space="preserve"> U18 (2008-2007) : 260 € </w:t>
      </w:r>
    </w:p>
    <w:p w14:paraId="4F348B93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>Seniors (2 entra</w:t>
      </w:r>
      <w:r>
        <w:t>î</w:t>
      </w:r>
      <w:r>
        <w:rPr>
          <w:color w:val="000000"/>
        </w:rPr>
        <w:t>nements) : 280 €</w:t>
      </w:r>
    </w:p>
    <w:p w14:paraId="4F348B94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Seniors (1 </w:t>
      </w:r>
      <w:r>
        <w:t>entraînement</w:t>
      </w:r>
      <w:r>
        <w:rPr>
          <w:color w:val="000000"/>
        </w:rPr>
        <w:t>) : 260 €</w:t>
      </w:r>
    </w:p>
    <w:p w14:paraId="4F348B95" w14:textId="77777777" w:rsidR="00657D58" w:rsidRDefault="00657D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F348B96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Toutefois, comme chaque année, nous avons établi plusieurs règles : </w:t>
      </w:r>
    </w:p>
    <w:p w14:paraId="4F348B97" w14:textId="77777777" w:rsidR="00657D58" w:rsidRDefault="00247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 xml:space="preserve">Si le paiement </w:t>
      </w:r>
      <w:r>
        <w:rPr>
          <w:b/>
          <w:color w:val="000000"/>
          <w:highlight w:val="yellow"/>
          <w:u w:val="single"/>
        </w:rPr>
        <w:t>COMPLET</w:t>
      </w:r>
      <w:r>
        <w:rPr>
          <w:color w:val="000000"/>
        </w:rPr>
        <w:t xml:space="preserve"> est effectué </w:t>
      </w:r>
      <w:r>
        <w:rPr>
          <w:color w:val="000000"/>
          <w:highlight w:val="yellow"/>
          <w:u w:val="single"/>
        </w:rPr>
        <w:t xml:space="preserve">avant le </w:t>
      </w:r>
      <w:r>
        <w:rPr>
          <w:b/>
          <w:color w:val="000000"/>
          <w:highlight w:val="yellow"/>
          <w:u w:val="single"/>
        </w:rPr>
        <w:t>31 juillet</w:t>
      </w:r>
      <w:r>
        <w:rPr>
          <w:color w:val="000000"/>
          <w:highlight w:val="yellow"/>
          <w:u w:val="single"/>
        </w:rPr>
        <w:t>, une réduction de 20 €</w:t>
      </w:r>
      <w:r>
        <w:rPr>
          <w:color w:val="000000"/>
        </w:rPr>
        <w:t xml:space="preserve"> est octroyée.</w:t>
      </w:r>
    </w:p>
    <w:p w14:paraId="4F348B98" w14:textId="77777777" w:rsidR="00657D58" w:rsidRDefault="00247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Si plusieurs enfants d’une même famille sont affiliés dans notre club, un montant de 10 euros pourra être déduit de la cotisation à partir du deuxième enfant inscrit.</w:t>
      </w:r>
    </w:p>
    <w:p w14:paraId="4F348B99" w14:textId="77777777" w:rsidR="00657D58" w:rsidRDefault="00247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 xml:space="preserve">Les cotisations doivent </w:t>
      </w:r>
      <w:r>
        <w:rPr>
          <w:b/>
          <w:color w:val="000000"/>
          <w:highlight w:val="yellow"/>
          <w:u w:val="single"/>
        </w:rPr>
        <w:t>être payées pour le 01/10/2025 au plus tard</w:t>
      </w:r>
      <w:r>
        <w:rPr>
          <w:color w:val="000000"/>
        </w:rPr>
        <w:t xml:space="preserve">. Un non-paiement engendrera une interdiction de participer aux </w:t>
      </w:r>
      <w:r>
        <w:t>entraînements</w:t>
      </w:r>
      <w:r>
        <w:rPr>
          <w:color w:val="000000"/>
        </w:rPr>
        <w:t xml:space="preserve"> et aux matchs.  Nous serons particulièrement exigeants sur ce point.</w:t>
      </w:r>
    </w:p>
    <w:p w14:paraId="4F348B9A" w14:textId="77777777" w:rsidR="00657D58" w:rsidRDefault="00247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b/>
          <w:color w:val="000000"/>
          <w:highlight w:val="yellow"/>
        </w:rPr>
        <w:t>Un forfait de 100€</w:t>
      </w:r>
      <w:r>
        <w:rPr>
          <w:color w:val="000000"/>
        </w:rPr>
        <w:t xml:space="preserve"> d’avance sur le paiement de la cotisation sera demandé afin de pouvoir </w:t>
      </w:r>
      <w:r>
        <w:t>être</w:t>
      </w:r>
      <w:r>
        <w:rPr>
          <w:color w:val="000000"/>
        </w:rPr>
        <w:t xml:space="preserve"> aligné en match. Sans ce forfait, aucune licence ne sera validée.</w:t>
      </w:r>
    </w:p>
    <w:p w14:paraId="4F348B9B" w14:textId="77777777" w:rsidR="00657D58" w:rsidRDefault="00247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Vous pouvez échelonner vos paiements à partir du mois de mai si vous le désirez, il faut simplement que la totalité soit payée avant le 01 octobre.</w:t>
      </w:r>
    </w:p>
    <w:p w14:paraId="4F348B9C" w14:textId="77777777" w:rsidR="00657D58" w:rsidRDefault="00657D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F348B9D" w14:textId="77777777" w:rsidR="00657D58" w:rsidRDefault="00657D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F348B9E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Vous n’êtes pas sans savoir qu’une saison de basket génère des frais très conséquents : location salle, augmentation des coûts énergétiques, frais fédération, assurances, coachs, arbitrage, ballons, etc… </w:t>
      </w:r>
    </w:p>
    <w:p w14:paraId="4F348B9F" w14:textId="77777777" w:rsidR="00657D58" w:rsidRDefault="00657D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F348BA0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Ce montant est à virer sur le compte du club : </w:t>
      </w:r>
      <w:r>
        <w:rPr>
          <w:b/>
          <w:color w:val="000000"/>
        </w:rPr>
        <w:t>BE28 7775 9053 0420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F348BAA" wp14:editId="4F348BAB">
            <wp:simplePos x="0" y="0"/>
            <wp:positionH relativeFrom="column">
              <wp:posOffset>4110754</wp:posOffset>
            </wp:positionH>
            <wp:positionV relativeFrom="paragraph">
              <wp:posOffset>21590</wp:posOffset>
            </wp:positionV>
            <wp:extent cx="2535864" cy="1690576"/>
            <wp:effectExtent l="0" t="0" r="0" b="0"/>
            <wp:wrapNone/>
            <wp:docPr id="18301474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864" cy="1690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348BA1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>Merci de bien communiquer : …………………………………………………</w:t>
      </w:r>
    </w:p>
    <w:p w14:paraId="4F348BA2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Nom du </w:t>
      </w:r>
      <w:proofErr w:type="gramStart"/>
      <w:r>
        <w:rPr>
          <w:color w:val="000000"/>
        </w:rPr>
        <w:t>joueur:…</w:t>
      </w:r>
      <w:proofErr w:type="gramEnd"/>
      <w:r>
        <w:rPr>
          <w:color w:val="000000"/>
        </w:rPr>
        <w:t>………………………………………</w:t>
      </w:r>
    </w:p>
    <w:p w14:paraId="4F348BA3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Prénom du </w:t>
      </w:r>
      <w:proofErr w:type="gramStart"/>
      <w:r>
        <w:rPr>
          <w:color w:val="000000"/>
        </w:rPr>
        <w:t>joueur:…</w:t>
      </w:r>
      <w:proofErr w:type="gramEnd"/>
      <w:r>
        <w:rPr>
          <w:color w:val="000000"/>
        </w:rPr>
        <w:t>……………………………………</w:t>
      </w:r>
    </w:p>
    <w:p w14:paraId="4F348BA4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Catégorie </w:t>
      </w:r>
      <w:proofErr w:type="gramStart"/>
      <w:r>
        <w:rPr>
          <w:color w:val="000000"/>
        </w:rPr>
        <w:t>concernée:…</w:t>
      </w:r>
      <w:proofErr w:type="gramEnd"/>
      <w:r>
        <w:rPr>
          <w:color w:val="000000"/>
        </w:rPr>
        <w:t>………………………………………</w:t>
      </w:r>
    </w:p>
    <w:p w14:paraId="4F348BA5" w14:textId="77777777" w:rsidR="00657D58" w:rsidRDefault="00657D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F348BA6" w14:textId="77777777" w:rsidR="00657D58" w:rsidRDefault="00657D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F348BA7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  <w:r>
        <w:rPr>
          <w:color w:val="000000"/>
        </w:rPr>
        <w:t xml:space="preserve">Mail : </w:t>
      </w:r>
      <w:hyperlink r:id="rId9">
        <w:r>
          <w:rPr>
            <w:color w:val="0000FF"/>
            <w:u w:val="single"/>
          </w:rPr>
          <w:t>info@bcda.be</w:t>
        </w:r>
      </w:hyperlink>
      <w:r>
        <w:rPr>
          <w:color w:val="000000"/>
        </w:rPr>
        <w:t xml:space="preserve"> </w:t>
      </w:r>
    </w:p>
    <w:p w14:paraId="4F348BA8" w14:textId="77777777" w:rsidR="00657D58" w:rsidRDefault="00657D5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F348BA9" w14:textId="77777777" w:rsidR="00657D58" w:rsidRDefault="002470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</w:rPr>
      </w:pPr>
      <w:r>
        <w:rPr>
          <w:color w:val="000000"/>
        </w:rPr>
        <w:t xml:space="preserve">Nous vous remercions de l’attention que vous apporterez à ce courrier et vous prions d’agréer nos sentiments les plus sincères. </w:t>
      </w:r>
    </w:p>
    <w:sectPr w:rsidR="00657D58">
      <w:headerReference w:type="default" r:id="rId10"/>
      <w:footerReference w:type="default" r:id="rId11"/>
      <w:pgSz w:w="12240" w:h="15840"/>
      <w:pgMar w:top="1985" w:right="1041" w:bottom="1417" w:left="993" w:header="708" w:footer="2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48BB4" w14:textId="77777777" w:rsidR="00247036" w:rsidRDefault="00247036">
      <w:pPr>
        <w:spacing w:after="0" w:line="240" w:lineRule="auto"/>
      </w:pPr>
      <w:r>
        <w:separator/>
      </w:r>
    </w:p>
  </w:endnote>
  <w:endnote w:type="continuationSeparator" w:id="0">
    <w:p w14:paraId="4F348BB6" w14:textId="77777777" w:rsidR="00247036" w:rsidRDefault="0024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36E8A19-0C85-4CC2-B961-432D6AEABC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C48918-6A6B-4126-8EC9-453683936004}"/>
    <w:embedBold r:id="rId3" w:fontKey="{CFB92D4A-A191-4FAD-B448-FF3586AAC7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F4F1EB5-C87F-4A5D-893A-DB5A8BB1DBA3}"/>
    <w:embedItalic r:id="rId5" w:fontKey="{C563C734-13C3-4062-B4C6-06610DD546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B7669AA-B351-45CC-A310-C818B38323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48BAE" w14:textId="77777777" w:rsidR="00657D58" w:rsidRDefault="00247036">
    <w:pPr>
      <w:pBdr>
        <w:top w:val="nil"/>
        <w:left w:val="nil"/>
        <w:bottom w:val="nil"/>
        <w:right w:val="nil"/>
        <w:between w:val="nil"/>
      </w:pBdr>
      <w:ind w:left="4260" w:firstLine="696"/>
      <w:rPr>
        <w:b/>
        <w:color w:val="000000"/>
      </w:rPr>
    </w:pPr>
    <w:r>
      <w:rPr>
        <w:b/>
        <w:color w:val="000000"/>
      </w:rPr>
      <w:t>Les membres du comité.</w:t>
    </w:r>
  </w:p>
  <w:p w14:paraId="4F348BAF" w14:textId="77777777" w:rsidR="00657D58" w:rsidRDefault="00657D5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right"/>
      <w:rPr>
        <w:rFonts w:ascii="Arial" w:eastAsia="Arial" w:hAnsi="Arial" w:cs="Arial"/>
        <w:b/>
        <w:color w:val="2F549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48BB0" w14:textId="77777777" w:rsidR="00247036" w:rsidRDefault="00247036">
      <w:pPr>
        <w:spacing w:after="0" w:line="240" w:lineRule="auto"/>
      </w:pPr>
      <w:r>
        <w:separator/>
      </w:r>
    </w:p>
  </w:footnote>
  <w:footnote w:type="continuationSeparator" w:id="0">
    <w:p w14:paraId="4F348BB2" w14:textId="77777777" w:rsidR="00247036" w:rsidRDefault="0024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48BAC" w14:textId="77777777" w:rsidR="00657D58" w:rsidRDefault="0024703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348BB0" wp14:editId="4F348BB1">
          <wp:simplePos x="0" y="0"/>
          <wp:positionH relativeFrom="column">
            <wp:posOffset>5206719</wp:posOffset>
          </wp:positionH>
          <wp:positionV relativeFrom="paragraph">
            <wp:posOffset>-174302</wp:posOffset>
          </wp:positionV>
          <wp:extent cx="1267809" cy="1280480"/>
          <wp:effectExtent l="0" t="0" r="0" b="0"/>
          <wp:wrapNone/>
          <wp:docPr id="1830147417" name="image1.png" descr="Une image contenant texte, Graphique, logo, Polic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Graphique, logo, Polic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7809" cy="1280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348BAD" w14:textId="77777777" w:rsidR="00657D58" w:rsidRDefault="00657D5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D92B5C"/>
    <w:multiLevelType w:val="multilevel"/>
    <w:tmpl w:val="3248601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695571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D58"/>
    <w:rsid w:val="00247036"/>
    <w:rsid w:val="00657D58"/>
    <w:rsid w:val="007E544D"/>
    <w:rsid w:val="008A0C9E"/>
    <w:rsid w:val="0090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48B8C"/>
  <w15:docId w15:val="{E553C490-0662-42B9-92D2-3A0DE768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67B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7E35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35BA"/>
  </w:style>
  <w:style w:type="paragraph" w:styleId="Pieddepage">
    <w:name w:val="footer"/>
    <w:basedOn w:val="Normal"/>
    <w:link w:val="PieddepageCar"/>
    <w:uiPriority w:val="99"/>
    <w:unhideWhenUsed/>
    <w:rsid w:val="007E35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35BA"/>
  </w:style>
  <w:style w:type="paragraph" w:styleId="Paragraphedeliste">
    <w:name w:val="List Paragraph"/>
    <w:basedOn w:val="Normal"/>
    <w:uiPriority w:val="34"/>
    <w:qFormat/>
    <w:rsid w:val="002E081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03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03707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A2D0B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52503B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bcda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UoBDkQJ0eM+18lzucxmPxiIYww==">CgMxLjA4AHIhMWRDcFhpSTVNNlV0NXplQ2NWYms4X0h2Z0pfSW1jLWlI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Collard, David</dc:creator>
  <cp:lastModifiedBy>david collard</cp:lastModifiedBy>
  <cp:revision>4</cp:revision>
  <dcterms:created xsi:type="dcterms:W3CDTF">2021-06-16T08:41:00Z</dcterms:created>
  <dcterms:modified xsi:type="dcterms:W3CDTF">2025-04-24T14:41:00Z</dcterms:modified>
</cp:coreProperties>
</file>